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87" w:rsidRDefault="003A0AA0" w:rsidP="00540987">
      <w:pPr>
        <w:rPr>
          <w:rFonts w:ascii="Times New Roman" w:hAnsi="Times New Roman"/>
          <w:b/>
          <w:sz w:val="32"/>
          <w:szCs w:val="32"/>
        </w:rPr>
      </w:pPr>
      <w:r>
        <w:rPr>
          <w:noProof/>
          <w:lang w:eastAsia="pl-PL"/>
        </w:rPr>
        <w:drawing>
          <wp:inline distT="0" distB="0" distL="0" distR="0">
            <wp:extent cx="1866900" cy="1009650"/>
            <wp:effectExtent l="19050" t="0" r="0" b="0"/>
            <wp:docPr id="1" name="Obraz 5" descr="C:\Users\Sekretariat\Desktop\LOGO_70-LAT_SZS_pozi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Sekretariat\Desktop\LOGO_70-LAT_SZS_poziom(1).jpg"/>
                    <pic:cNvPicPr>
                      <a:picLocks noChangeAspect="1" noChangeArrowheads="1"/>
                    </pic:cNvPicPr>
                  </pic:nvPicPr>
                  <pic:blipFill>
                    <a:blip r:embed="rId5" cstate="print"/>
                    <a:srcRect/>
                    <a:stretch>
                      <a:fillRect/>
                    </a:stretch>
                  </pic:blipFill>
                  <pic:spPr bwMode="auto">
                    <a:xfrm>
                      <a:off x="0" y="0"/>
                      <a:ext cx="1866900" cy="1009650"/>
                    </a:xfrm>
                    <a:prstGeom prst="rect">
                      <a:avLst/>
                    </a:prstGeom>
                    <a:noFill/>
                    <a:ln w="9525">
                      <a:noFill/>
                      <a:miter lim="800000"/>
                      <a:headEnd/>
                      <a:tailEnd/>
                    </a:ln>
                  </pic:spPr>
                </pic:pic>
              </a:graphicData>
            </a:graphic>
          </wp:inline>
        </w:drawing>
      </w:r>
      <w:r w:rsidR="00540987">
        <w:rPr>
          <w:rFonts w:ascii="Times New Roman" w:hAnsi="Times New Roman"/>
          <w:b/>
          <w:sz w:val="32"/>
          <w:szCs w:val="32"/>
        </w:rPr>
        <w:t xml:space="preserve">       </w:t>
      </w:r>
      <w:r>
        <w:rPr>
          <w:rFonts w:ascii="Times New Roman" w:hAnsi="Times New Roman"/>
          <w:b/>
          <w:noProof/>
          <w:sz w:val="32"/>
          <w:szCs w:val="32"/>
          <w:lang w:eastAsia="pl-PL"/>
        </w:rPr>
        <w:drawing>
          <wp:inline distT="0" distB="0" distL="0" distR="0">
            <wp:extent cx="1638300" cy="466725"/>
            <wp:effectExtent l="19050" t="0" r="0" b="0"/>
            <wp:docPr id="2" name="Obraz 4" descr="http://www.mazovia.pl/gfx/mazovia/_thumbs/pl/defaultaktualnosci/746/3/1/qHx5nFaOjWmYqLbCWGZo,45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mazovia.pl/gfx/mazovia/_thumbs/pl/defaultaktualnosci/746/3/1/qHx5nFaOjWmYqLbCWGZo,4505b.jpg"/>
                    <pic:cNvPicPr>
                      <a:picLocks noChangeAspect="1" noChangeArrowheads="1"/>
                    </pic:cNvPicPr>
                  </pic:nvPicPr>
                  <pic:blipFill>
                    <a:blip r:embed="rId6" cstate="print"/>
                    <a:srcRect/>
                    <a:stretch>
                      <a:fillRect/>
                    </a:stretch>
                  </pic:blipFill>
                  <pic:spPr bwMode="auto">
                    <a:xfrm>
                      <a:off x="0" y="0"/>
                      <a:ext cx="1638300" cy="466725"/>
                    </a:xfrm>
                    <a:prstGeom prst="rect">
                      <a:avLst/>
                    </a:prstGeom>
                    <a:noFill/>
                    <a:ln w="9525">
                      <a:noFill/>
                      <a:miter lim="800000"/>
                      <a:headEnd/>
                      <a:tailEnd/>
                    </a:ln>
                  </pic:spPr>
                </pic:pic>
              </a:graphicData>
            </a:graphic>
          </wp:inline>
        </w:drawing>
      </w:r>
      <w:r w:rsidR="00540987">
        <w:rPr>
          <w:rFonts w:ascii="Times New Roman" w:hAnsi="Times New Roman"/>
          <w:b/>
          <w:sz w:val="32"/>
          <w:szCs w:val="32"/>
        </w:rPr>
        <w:t xml:space="preserve">                       </w:t>
      </w:r>
      <w:r>
        <w:rPr>
          <w:rFonts w:ascii="Times New Roman" w:hAnsi="Times New Roman"/>
          <w:b/>
          <w:noProof/>
          <w:sz w:val="32"/>
          <w:szCs w:val="32"/>
          <w:lang w:eastAsia="pl-PL"/>
        </w:rPr>
        <w:drawing>
          <wp:inline distT="0" distB="0" distL="0" distR="0">
            <wp:extent cx="647700" cy="762000"/>
            <wp:effectExtent l="19050" t="0" r="0" b="0"/>
            <wp:docPr id="3" name="Obraz 3" descr="Samorz&amp;aogon;d Województwa Mazowieckiego Logo - powrót na stron&amp;eogon; g&amp;lstrok;ówn&amp;aogon; serw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Samorz&amp;aogon;d Województwa Mazowieckiego Logo - powrót na stron&amp;eogon; g&amp;lstrok;ówn&amp;aogon; serwisu"/>
                    <pic:cNvPicPr>
                      <a:picLocks noChangeAspect="1" noChangeArrowheads="1"/>
                    </pic:cNvPicPr>
                  </pic:nvPicPr>
                  <pic:blipFill>
                    <a:blip r:embed="rId7" cstate="print"/>
                    <a:srcRect/>
                    <a:stretch>
                      <a:fillRect/>
                    </a:stretch>
                  </pic:blipFill>
                  <pic:spPr bwMode="auto">
                    <a:xfrm>
                      <a:off x="0" y="0"/>
                      <a:ext cx="647700" cy="762000"/>
                    </a:xfrm>
                    <a:prstGeom prst="rect">
                      <a:avLst/>
                    </a:prstGeom>
                    <a:noFill/>
                    <a:ln w="9525">
                      <a:noFill/>
                      <a:miter lim="800000"/>
                      <a:headEnd/>
                      <a:tailEnd/>
                    </a:ln>
                  </pic:spPr>
                </pic:pic>
              </a:graphicData>
            </a:graphic>
          </wp:inline>
        </w:drawing>
      </w:r>
    </w:p>
    <w:p w:rsidR="00540987" w:rsidRDefault="00540987" w:rsidP="00540987">
      <w:pPr>
        <w:jc w:val="center"/>
        <w:rPr>
          <w:rFonts w:ascii="Times New Roman" w:hAnsi="Times New Roman"/>
          <w:b/>
          <w:sz w:val="32"/>
          <w:szCs w:val="32"/>
        </w:rPr>
      </w:pPr>
    </w:p>
    <w:p w:rsidR="00540987" w:rsidRPr="00E852E2" w:rsidRDefault="00540987" w:rsidP="00540987">
      <w:pPr>
        <w:jc w:val="center"/>
        <w:rPr>
          <w:rFonts w:ascii="Times New Roman" w:hAnsi="Times New Roman"/>
          <w:b/>
          <w:sz w:val="32"/>
          <w:szCs w:val="32"/>
        </w:rPr>
      </w:pPr>
      <w:r w:rsidRPr="00E852E2">
        <w:rPr>
          <w:rFonts w:ascii="Times New Roman" w:hAnsi="Times New Roman"/>
          <w:b/>
          <w:sz w:val="32"/>
          <w:szCs w:val="32"/>
        </w:rPr>
        <w:t>KOMUNIKAT ORGANIZACYJNY</w:t>
      </w:r>
    </w:p>
    <w:p w:rsidR="00540987" w:rsidRPr="00E852E2" w:rsidRDefault="00540987" w:rsidP="00540987">
      <w:pPr>
        <w:jc w:val="center"/>
        <w:rPr>
          <w:rFonts w:ascii="Times New Roman" w:hAnsi="Times New Roman"/>
          <w:b/>
          <w:sz w:val="32"/>
          <w:szCs w:val="32"/>
        </w:rPr>
      </w:pPr>
      <w:r>
        <w:rPr>
          <w:rFonts w:ascii="Times New Roman" w:hAnsi="Times New Roman"/>
          <w:b/>
          <w:sz w:val="32"/>
          <w:szCs w:val="32"/>
        </w:rPr>
        <w:t>XXVI</w:t>
      </w:r>
      <w:r w:rsidRPr="00E852E2">
        <w:rPr>
          <w:rFonts w:ascii="Times New Roman" w:hAnsi="Times New Roman"/>
          <w:b/>
          <w:sz w:val="32"/>
          <w:szCs w:val="32"/>
        </w:rPr>
        <w:t xml:space="preserve"> Mazowieckich Igrzysk Młodzieży Szkolnej</w:t>
      </w:r>
    </w:p>
    <w:p w:rsidR="00540987" w:rsidRPr="00E852E2" w:rsidRDefault="00540987" w:rsidP="00540987">
      <w:pPr>
        <w:jc w:val="center"/>
        <w:rPr>
          <w:rFonts w:ascii="Times New Roman" w:hAnsi="Times New Roman"/>
          <w:b/>
          <w:sz w:val="32"/>
          <w:szCs w:val="32"/>
        </w:rPr>
      </w:pPr>
      <w:r w:rsidRPr="00E852E2">
        <w:rPr>
          <w:rFonts w:ascii="Times New Roman" w:hAnsi="Times New Roman"/>
          <w:b/>
          <w:sz w:val="32"/>
          <w:szCs w:val="32"/>
        </w:rPr>
        <w:t>w indywidualnej lekkoatletyce dziewcząt i chłopców</w:t>
      </w:r>
    </w:p>
    <w:p w:rsidR="00540987" w:rsidRPr="00E852E2" w:rsidRDefault="00540987" w:rsidP="00540987">
      <w:pPr>
        <w:jc w:val="center"/>
        <w:rPr>
          <w:rFonts w:ascii="Times New Roman" w:hAnsi="Times New Roman"/>
          <w:b/>
          <w:sz w:val="32"/>
          <w:szCs w:val="32"/>
        </w:rPr>
      </w:pPr>
      <w:r w:rsidRPr="00E852E2">
        <w:rPr>
          <w:rFonts w:ascii="Times New Roman" w:hAnsi="Times New Roman"/>
          <w:b/>
          <w:sz w:val="32"/>
          <w:szCs w:val="32"/>
        </w:rPr>
        <w:t>kat. „młodzież”</w:t>
      </w:r>
    </w:p>
    <w:p w:rsidR="00540987" w:rsidRDefault="00540987" w:rsidP="00540987">
      <w:pPr>
        <w:jc w:val="center"/>
        <w:rPr>
          <w:rFonts w:ascii="Times New Roman" w:hAnsi="Times New Roman"/>
          <w:b/>
          <w:sz w:val="32"/>
          <w:szCs w:val="32"/>
        </w:rPr>
      </w:pPr>
    </w:p>
    <w:p w:rsidR="00540987" w:rsidRPr="00E852E2" w:rsidRDefault="00540987" w:rsidP="00540987">
      <w:pPr>
        <w:jc w:val="center"/>
        <w:rPr>
          <w:rFonts w:ascii="Times New Roman" w:hAnsi="Times New Roman"/>
          <w:b/>
          <w:sz w:val="32"/>
          <w:szCs w:val="32"/>
        </w:rPr>
      </w:pPr>
    </w:p>
    <w:p w:rsidR="00540987" w:rsidRDefault="00540987" w:rsidP="00540987">
      <w:pPr>
        <w:pStyle w:val="Akapitzlist"/>
        <w:numPr>
          <w:ilvl w:val="0"/>
          <w:numId w:val="1"/>
        </w:numPr>
        <w:spacing w:line="260" w:lineRule="exact"/>
        <w:rPr>
          <w:rFonts w:ascii="Times New Roman" w:hAnsi="Times New Roman"/>
          <w:b/>
          <w:color w:val="000000"/>
          <w:sz w:val="24"/>
        </w:rPr>
      </w:pPr>
      <w:r w:rsidRPr="00E852E2">
        <w:rPr>
          <w:rFonts w:ascii="Times New Roman" w:hAnsi="Times New Roman"/>
          <w:b/>
          <w:color w:val="000000"/>
          <w:sz w:val="24"/>
        </w:rPr>
        <w:t>Organizatorzy</w:t>
      </w:r>
      <w:r>
        <w:rPr>
          <w:rFonts w:ascii="Times New Roman" w:hAnsi="Times New Roman"/>
          <w:b/>
          <w:color w:val="000000"/>
          <w:sz w:val="24"/>
        </w:rPr>
        <w:t>:</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-Szkolny Związek Sportowy Warszawy i Województwa Mazowieckiego</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-Powiatowy Szkolny Związek Sportowy w Siedlcach</w:t>
      </w:r>
    </w:p>
    <w:p w:rsidR="00540987" w:rsidRDefault="00540987" w:rsidP="00540987">
      <w:pPr>
        <w:pStyle w:val="Akapitzlist"/>
        <w:spacing w:line="260" w:lineRule="exact"/>
        <w:rPr>
          <w:rFonts w:ascii="Times New Roman" w:hAnsi="Times New Roman"/>
          <w:color w:val="000000"/>
          <w:sz w:val="24"/>
        </w:rPr>
      </w:pPr>
    </w:p>
    <w:p w:rsidR="00540987" w:rsidRPr="00E852E2" w:rsidRDefault="00540987" w:rsidP="00540987">
      <w:pPr>
        <w:pStyle w:val="Akapitzlist"/>
        <w:spacing w:line="260" w:lineRule="exact"/>
        <w:rPr>
          <w:rFonts w:ascii="Times New Roman" w:hAnsi="Times New Roman"/>
          <w:color w:val="000000"/>
          <w:sz w:val="24"/>
        </w:rPr>
      </w:pPr>
    </w:p>
    <w:p w:rsidR="00540987" w:rsidRPr="005015FF" w:rsidRDefault="00540987" w:rsidP="00540987">
      <w:pPr>
        <w:spacing w:line="260" w:lineRule="exact"/>
        <w:rPr>
          <w:rFonts w:ascii="Times New Roman" w:hAnsi="Times New Roman"/>
          <w:color w:val="000000"/>
          <w:sz w:val="24"/>
        </w:rPr>
      </w:pPr>
      <w:r w:rsidRPr="00E852E2">
        <w:rPr>
          <w:rFonts w:ascii="Times New Roman" w:hAnsi="Times New Roman"/>
          <w:color w:val="000000"/>
          <w:sz w:val="24"/>
        </w:rPr>
        <w:t>Przypominamy, że zgodnie z uchwałą SZSWWM z dnia 18.09.2015 r. obowiązuje zakaz występowania w strojach z emblematami klubów sportowych na wszystkich szczeblach rozgrywek Mazowieckich Igrzysk Młodzieży Szkolnej. Dopuszczalne są jedynie nazwa i logo szkoły. Zespoły niestosujące się do powyższej uchwały nie będą dopuszczane do rozgrywek. Przed zawodami opiekun każdego zespołu musi dostarczyć bezpośredniemu organizatorowi zawodów pisemne zgłoszenie szkoły (SRS) do zawodów podpisane przez dyrektorów szkoły.</w:t>
      </w:r>
      <w:r>
        <w:rPr>
          <w:rFonts w:ascii="Times New Roman" w:hAnsi="Times New Roman"/>
          <w:color w:val="000000"/>
          <w:sz w:val="24"/>
        </w:rPr>
        <w:t xml:space="preserve"> </w:t>
      </w:r>
      <w:r w:rsidRPr="00E852E2">
        <w:rPr>
          <w:rFonts w:ascii="Times New Roman" w:hAnsi="Times New Roman"/>
          <w:b/>
          <w:color w:val="FF0000"/>
          <w:sz w:val="24"/>
        </w:rPr>
        <w:t>Zespoły niezarejestrowane w SRS nie będą dopuszczone do zawodów.</w:t>
      </w:r>
    </w:p>
    <w:p w:rsidR="00540987" w:rsidRPr="008F7C61" w:rsidRDefault="00540987" w:rsidP="00540987">
      <w:pPr>
        <w:spacing w:line="260" w:lineRule="exact"/>
        <w:rPr>
          <w:rFonts w:ascii="Times New Roman" w:hAnsi="Times New Roman"/>
          <w:b/>
          <w:color w:val="000000"/>
          <w:sz w:val="24"/>
        </w:rPr>
      </w:pPr>
    </w:p>
    <w:p w:rsidR="00540987" w:rsidRPr="008F7C61" w:rsidRDefault="00540987" w:rsidP="00540987">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 xml:space="preserve">Termin: </w:t>
      </w:r>
    </w:p>
    <w:p w:rsidR="00540987" w:rsidRPr="008F7C61" w:rsidRDefault="00540987" w:rsidP="00540987">
      <w:pPr>
        <w:pStyle w:val="Akapitzlist"/>
        <w:spacing w:line="260" w:lineRule="exact"/>
        <w:rPr>
          <w:rFonts w:ascii="Times New Roman" w:hAnsi="Times New Roman"/>
          <w:b/>
          <w:color w:val="000000"/>
          <w:sz w:val="24"/>
        </w:rPr>
      </w:pPr>
    </w:p>
    <w:p w:rsidR="00540987" w:rsidRPr="008F7C61"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 xml:space="preserve">06.06.2024 (czwartek) </w:t>
      </w:r>
      <w:r w:rsidRPr="008F7C61">
        <w:rPr>
          <w:rFonts w:ascii="Times New Roman" w:hAnsi="Times New Roman"/>
          <w:color w:val="000000"/>
          <w:sz w:val="24"/>
        </w:rPr>
        <w:t xml:space="preserve"> godz. 11:00</w:t>
      </w:r>
    </w:p>
    <w:p w:rsidR="00540987" w:rsidRPr="008F7C61" w:rsidRDefault="00540987" w:rsidP="00540987">
      <w:pPr>
        <w:pStyle w:val="Akapitzlist"/>
        <w:spacing w:line="260" w:lineRule="exact"/>
        <w:rPr>
          <w:rFonts w:ascii="Times New Roman" w:hAnsi="Times New Roman"/>
          <w:color w:val="000000"/>
          <w:sz w:val="24"/>
        </w:rPr>
      </w:pPr>
    </w:p>
    <w:p w:rsidR="00540987" w:rsidRPr="008F7C61" w:rsidRDefault="00540987" w:rsidP="00540987">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Miejsce:</w:t>
      </w:r>
    </w:p>
    <w:p w:rsidR="00540987" w:rsidRPr="008F7C61" w:rsidRDefault="00540987" w:rsidP="00540987">
      <w:pPr>
        <w:pStyle w:val="Akapitzlist"/>
        <w:spacing w:line="260" w:lineRule="exact"/>
        <w:rPr>
          <w:rFonts w:ascii="Times New Roman" w:hAnsi="Times New Roman"/>
          <w:b/>
          <w:color w:val="000000"/>
          <w:sz w:val="24"/>
        </w:rPr>
      </w:pPr>
    </w:p>
    <w:p w:rsidR="00540987" w:rsidRPr="008F7C61"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Stadion OSiR Siedlce  ul. B.Prusa 6</w:t>
      </w:r>
    </w:p>
    <w:p w:rsidR="00540987" w:rsidRPr="008F7C61" w:rsidRDefault="00540987" w:rsidP="00540987">
      <w:pPr>
        <w:pStyle w:val="Akapitzlist"/>
        <w:spacing w:line="260" w:lineRule="exact"/>
        <w:rPr>
          <w:rFonts w:ascii="Times New Roman" w:hAnsi="Times New Roman"/>
          <w:color w:val="000000"/>
          <w:sz w:val="24"/>
        </w:rPr>
      </w:pPr>
    </w:p>
    <w:p w:rsidR="00540987" w:rsidRPr="008F7C61" w:rsidRDefault="00540987" w:rsidP="00540987">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Uczestnictwo:</w:t>
      </w:r>
    </w:p>
    <w:p w:rsidR="00540987" w:rsidRPr="008F7C61" w:rsidRDefault="00540987" w:rsidP="00540987">
      <w:pPr>
        <w:pStyle w:val="Akapitzlist"/>
        <w:spacing w:line="260" w:lineRule="exact"/>
        <w:rPr>
          <w:rFonts w:ascii="Times New Roman" w:hAnsi="Times New Roman"/>
          <w:b/>
          <w:color w:val="000000"/>
          <w:sz w:val="24"/>
        </w:rPr>
      </w:pP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W zawodach biorą udział dziewczęta i chłopcy z roczników 200</w:t>
      </w:r>
      <w:r>
        <w:rPr>
          <w:rFonts w:ascii="Times New Roman" w:hAnsi="Times New Roman"/>
          <w:color w:val="000000"/>
          <w:sz w:val="24"/>
        </w:rPr>
        <w:t>9 i 2010</w:t>
      </w:r>
      <w:r w:rsidRPr="008F7C61">
        <w:rPr>
          <w:rFonts w:ascii="Times New Roman" w:hAnsi="Times New Roman"/>
          <w:color w:val="000000"/>
          <w:sz w:val="24"/>
        </w:rPr>
        <w:t>, wyłonieni z eliminacji rejonowych (międzypowiatow</w:t>
      </w:r>
      <w:r>
        <w:rPr>
          <w:rFonts w:ascii="Times New Roman" w:hAnsi="Times New Roman"/>
          <w:color w:val="000000"/>
          <w:sz w:val="24"/>
        </w:rPr>
        <w:t>ych) zgodnie z regulaminem XXVI</w:t>
      </w:r>
      <w:r w:rsidRPr="008F7C61">
        <w:rPr>
          <w:rFonts w:ascii="Times New Roman" w:hAnsi="Times New Roman"/>
          <w:color w:val="000000"/>
          <w:sz w:val="24"/>
        </w:rPr>
        <w:t xml:space="preserve"> MIMS.</w:t>
      </w: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 xml:space="preserve">Rejon ma prawo wystawić po 3 zawodników (zawodniczki) w każdej konkurencji i po 2 sztafety. </w:t>
      </w: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Zawodnik ma prawo startu w jednej konkurencji i w sztafecie lub w dwóch sztafetach.</w:t>
      </w: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 xml:space="preserve">Start na dystansie </w:t>
      </w:r>
      <w:r>
        <w:rPr>
          <w:rFonts w:ascii="Times New Roman" w:hAnsi="Times New Roman"/>
          <w:color w:val="000000"/>
          <w:sz w:val="24"/>
        </w:rPr>
        <w:t>6</w:t>
      </w:r>
      <w:r w:rsidRPr="008F7C61">
        <w:rPr>
          <w:rFonts w:ascii="Times New Roman" w:hAnsi="Times New Roman"/>
          <w:color w:val="000000"/>
          <w:sz w:val="24"/>
        </w:rPr>
        <w:t>00 m i dłuższym wyklucza udzi</w:t>
      </w:r>
      <w:r>
        <w:rPr>
          <w:rFonts w:ascii="Times New Roman" w:hAnsi="Times New Roman"/>
          <w:color w:val="000000"/>
          <w:sz w:val="24"/>
        </w:rPr>
        <w:t>a</w:t>
      </w:r>
      <w:r w:rsidRPr="008F7C61">
        <w:rPr>
          <w:rFonts w:ascii="Times New Roman" w:hAnsi="Times New Roman"/>
          <w:color w:val="000000"/>
          <w:sz w:val="24"/>
        </w:rPr>
        <w:t>ł w sztafecie olimpijskiej na dystansie 800 m.</w:t>
      </w:r>
    </w:p>
    <w:p w:rsidR="00540987" w:rsidRPr="008F7C61" w:rsidRDefault="00540987" w:rsidP="00540987">
      <w:pPr>
        <w:pStyle w:val="Akapitzlist"/>
        <w:spacing w:line="260" w:lineRule="exact"/>
        <w:rPr>
          <w:rFonts w:ascii="Times New Roman" w:hAnsi="Times New Roman"/>
          <w:color w:val="000000"/>
          <w:sz w:val="24"/>
        </w:rPr>
      </w:pPr>
    </w:p>
    <w:p w:rsidR="00540987" w:rsidRPr="006F6CF6" w:rsidRDefault="00540987" w:rsidP="00540987">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Zgłoszenia:</w:t>
      </w:r>
    </w:p>
    <w:p w:rsidR="00540987" w:rsidRPr="008F7C61" w:rsidRDefault="00540987" w:rsidP="00540987">
      <w:pPr>
        <w:pStyle w:val="Akapitzlist"/>
        <w:spacing w:line="260" w:lineRule="exact"/>
        <w:rPr>
          <w:rFonts w:ascii="Times New Roman" w:hAnsi="Times New Roman"/>
          <w:b/>
          <w:color w:val="000000"/>
          <w:sz w:val="24"/>
        </w:rPr>
      </w:pP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Weryfikacja godz. 10:00-10:30 w dniu zawodów.</w:t>
      </w: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Zgłoszenie szkół poprzez system SRS podpisane przez dyrektora szkoły składamy w dniu zawodów do biura zawodów.</w:t>
      </w:r>
    </w:p>
    <w:p w:rsidR="00540987" w:rsidRPr="008F7C61"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lastRenderedPageBreak/>
        <w:t xml:space="preserve">Wypełnione </w:t>
      </w:r>
      <w:r w:rsidRPr="008F7C61">
        <w:rPr>
          <w:rFonts w:ascii="Times New Roman" w:hAnsi="Times New Roman"/>
          <w:b/>
          <w:color w:val="000000"/>
          <w:sz w:val="24"/>
        </w:rPr>
        <w:t>czytelnie</w:t>
      </w:r>
      <w:r w:rsidRPr="008F7C61">
        <w:rPr>
          <w:rFonts w:ascii="Times New Roman" w:hAnsi="Times New Roman"/>
          <w:color w:val="000000"/>
          <w:sz w:val="24"/>
        </w:rPr>
        <w:t xml:space="preserve"> zgłoszenia indywidualne (karty startowe- wzór w załączeniu)</w:t>
      </w:r>
      <w:r>
        <w:rPr>
          <w:rFonts w:ascii="Times New Roman" w:hAnsi="Times New Roman"/>
          <w:color w:val="000000"/>
          <w:sz w:val="24"/>
        </w:rPr>
        <w:t xml:space="preserve"> </w:t>
      </w:r>
      <w:r w:rsidRPr="008F7C61">
        <w:rPr>
          <w:rFonts w:ascii="Times New Roman" w:hAnsi="Times New Roman"/>
          <w:color w:val="000000"/>
          <w:sz w:val="24"/>
        </w:rPr>
        <w:t>wkładamy do koperty z opisaną konkurencją w biurze zawodów.</w:t>
      </w:r>
    </w:p>
    <w:p w:rsidR="00540987" w:rsidRDefault="00540987" w:rsidP="00540987">
      <w:pPr>
        <w:pStyle w:val="Akapitzlist"/>
        <w:spacing w:line="260" w:lineRule="exact"/>
        <w:rPr>
          <w:rFonts w:ascii="Times New Roman" w:hAnsi="Times New Roman"/>
          <w:color w:val="000000"/>
          <w:sz w:val="24"/>
        </w:rPr>
      </w:pPr>
      <w:r w:rsidRPr="008F7C61">
        <w:rPr>
          <w:rFonts w:ascii="Times New Roman" w:hAnsi="Times New Roman"/>
          <w:color w:val="000000"/>
          <w:sz w:val="24"/>
        </w:rPr>
        <w:t>Konferencja techniczna godz. 10:45 (odprawa kierowników ekip- po jednej osobie z rejonu).</w:t>
      </w:r>
    </w:p>
    <w:p w:rsidR="00540987" w:rsidRPr="008F7C61" w:rsidRDefault="00540987" w:rsidP="00540987">
      <w:pPr>
        <w:pStyle w:val="Akapitzlist"/>
        <w:spacing w:line="260" w:lineRule="exact"/>
        <w:rPr>
          <w:rFonts w:ascii="Times New Roman" w:hAnsi="Times New Roman"/>
          <w:color w:val="000000"/>
          <w:sz w:val="24"/>
        </w:rPr>
      </w:pPr>
    </w:p>
    <w:p w:rsidR="00540987" w:rsidRDefault="00540987" w:rsidP="00540987">
      <w:pPr>
        <w:pStyle w:val="Akapitzlist"/>
        <w:numPr>
          <w:ilvl w:val="0"/>
          <w:numId w:val="1"/>
        </w:numPr>
        <w:spacing w:line="260" w:lineRule="exact"/>
        <w:rPr>
          <w:rFonts w:ascii="Times New Roman" w:hAnsi="Times New Roman"/>
          <w:b/>
          <w:color w:val="000000"/>
          <w:sz w:val="24"/>
        </w:rPr>
      </w:pPr>
      <w:r>
        <w:rPr>
          <w:rFonts w:ascii="Times New Roman" w:hAnsi="Times New Roman"/>
          <w:b/>
          <w:color w:val="000000"/>
          <w:sz w:val="24"/>
        </w:rPr>
        <w:t>Obowiązujące dokumenty</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Zgłoszenie o którym mowa w pkcie 5.</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Ważna legitymacja szkolna. Do legitymacji wydanej po 01.10.2024 wymagane jest zaświadczenie, że zawodnik jest uczniem danej szkoły od początku roku szkolnego.</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Kwestię badań lekarskich regulują: rozporządzenie MZiOS z dnia 21.08.1986 i nowelizacja Ministra Zdrowia z dnia 22 grudnia 2004r. i profilaktycznej opieki zdrowotnej z dnia 21 marca 2007 r.</w:t>
      </w:r>
    </w:p>
    <w:p w:rsidR="00540987" w:rsidRDefault="00540987" w:rsidP="00540987">
      <w:pPr>
        <w:pStyle w:val="Akapitzlist"/>
        <w:spacing w:line="260" w:lineRule="exact"/>
        <w:rPr>
          <w:rFonts w:ascii="Times New Roman" w:hAnsi="Times New Roman"/>
          <w:color w:val="000000"/>
          <w:sz w:val="24"/>
        </w:rPr>
      </w:pPr>
    </w:p>
    <w:p w:rsidR="00540987" w:rsidRDefault="00540987" w:rsidP="00540987">
      <w:pPr>
        <w:pStyle w:val="Akapitzlist"/>
        <w:numPr>
          <w:ilvl w:val="0"/>
          <w:numId w:val="1"/>
        </w:numPr>
        <w:spacing w:line="260" w:lineRule="exact"/>
        <w:rPr>
          <w:rFonts w:ascii="Times New Roman" w:hAnsi="Times New Roman"/>
          <w:b/>
          <w:color w:val="000000"/>
          <w:sz w:val="24"/>
        </w:rPr>
      </w:pPr>
      <w:r w:rsidRPr="00F61D93">
        <w:rPr>
          <w:rFonts w:ascii="Times New Roman" w:hAnsi="Times New Roman"/>
          <w:b/>
          <w:color w:val="000000"/>
          <w:sz w:val="24"/>
        </w:rPr>
        <w:t>P</w:t>
      </w:r>
      <w:r>
        <w:rPr>
          <w:rFonts w:ascii="Times New Roman" w:hAnsi="Times New Roman"/>
          <w:b/>
          <w:color w:val="000000"/>
          <w:sz w:val="24"/>
        </w:rPr>
        <w:t>rogram zawodów</w:t>
      </w:r>
    </w:p>
    <w:p w:rsidR="00540987" w:rsidRDefault="00540987" w:rsidP="00540987">
      <w:pPr>
        <w:pStyle w:val="Akapitzlist"/>
        <w:spacing w:line="260" w:lineRule="exact"/>
        <w:rPr>
          <w:rFonts w:ascii="Times New Roman" w:hAnsi="Times New Roman"/>
          <w:b/>
          <w:color w:val="000000"/>
          <w:sz w:val="24"/>
        </w:rPr>
      </w:pP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Biegi na ; 100m, 200m, 300m, 600m, 1000m, sztafeta 4x100m i sztafeta olimpijska</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(800, 400,200 i 100m)</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Skok wzwyż, skok w dal</w:t>
      </w:r>
    </w:p>
    <w:p w:rsidR="00540987" w:rsidRDefault="00540987" w:rsidP="00540987">
      <w:pPr>
        <w:pStyle w:val="Akapitzlist"/>
        <w:spacing w:line="260" w:lineRule="exact"/>
        <w:rPr>
          <w:rFonts w:ascii="Times New Roman" w:hAnsi="Times New Roman"/>
          <w:color w:val="000000"/>
          <w:sz w:val="24"/>
        </w:rPr>
      </w:pPr>
      <w:r>
        <w:rPr>
          <w:rFonts w:ascii="Times New Roman" w:hAnsi="Times New Roman"/>
          <w:color w:val="000000"/>
          <w:sz w:val="24"/>
        </w:rPr>
        <w:t>Pchnięcie kulą</w:t>
      </w:r>
    </w:p>
    <w:p w:rsidR="00540987" w:rsidRDefault="00540987" w:rsidP="00540987">
      <w:pPr>
        <w:pStyle w:val="Akapitzlist"/>
        <w:spacing w:line="260" w:lineRule="exact"/>
        <w:rPr>
          <w:rFonts w:ascii="Times New Roman" w:hAnsi="Times New Roman"/>
          <w:color w:val="000000"/>
          <w:sz w:val="24"/>
        </w:rPr>
      </w:pPr>
    </w:p>
    <w:p w:rsidR="00540987" w:rsidRDefault="00540987" w:rsidP="00540987">
      <w:pPr>
        <w:pStyle w:val="Akapitzlist"/>
        <w:spacing w:line="260" w:lineRule="exact"/>
        <w:rPr>
          <w:rFonts w:ascii="Times New Roman" w:hAnsi="Times New Roman"/>
          <w:b/>
          <w:color w:val="000000"/>
          <w:sz w:val="24"/>
        </w:rPr>
      </w:pPr>
      <w:r w:rsidRPr="00F61D93">
        <w:rPr>
          <w:rFonts w:ascii="Times New Roman" w:hAnsi="Times New Roman"/>
          <w:b/>
          <w:color w:val="000000"/>
          <w:sz w:val="24"/>
        </w:rPr>
        <w:t>UWAGA</w:t>
      </w:r>
    </w:p>
    <w:p w:rsidR="00540987" w:rsidRDefault="00540987" w:rsidP="00540987">
      <w:pPr>
        <w:pStyle w:val="Akapitzlist"/>
        <w:spacing w:line="260" w:lineRule="exact"/>
        <w:rPr>
          <w:rFonts w:ascii="Times New Roman" w:hAnsi="Times New Roman"/>
          <w:b/>
          <w:color w:val="000000"/>
          <w:sz w:val="24"/>
        </w:rPr>
      </w:pPr>
    </w:p>
    <w:p w:rsidR="00540987" w:rsidRPr="00001E69" w:rsidRDefault="00540987" w:rsidP="00540987">
      <w:pPr>
        <w:pStyle w:val="Akapitzlist"/>
        <w:spacing w:line="260" w:lineRule="exact"/>
        <w:ind w:left="0"/>
        <w:rPr>
          <w:rFonts w:ascii="Times New Roman" w:hAnsi="Times New Roman"/>
          <w:b/>
          <w:color w:val="000000"/>
          <w:sz w:val="24"/>
        </w:rPr>
      </w:pPr>
      <w:r w:rsidRPr="00001E69">
        <w:rPr>
          <w:rFonts w:ascii="Times New Roman" w:hAnsi="Times New Roman"/>
          <w:b/>
          <w:color w:val="000000"/>
          <w:sz w:val="24"/>
        </w:rPr>
        <w:t>Zawodnik /czka biegnący na 600 lub 1000m nie może uczestniczyć w sztafecie olimpijskiej na zmianie 800m.</w:t>
      </w:r>
    </w:p>
    <w:p w:rsidR="00540987" w:rsidRPr="005015FF" w:rsidRDefault="00540987" w:rsidP="00540987">
      <w:pPr>
        <w:pStyle w:val="Akapitzlist"/>
        <w:spacing w:line="260" w:lineRule="exact"/>
        <w:ind w:left="0"/>
        <w:rPr>
          <w:rFonts w:ascii="Times New Roman" w:hAnsi="Times New Roman"/>
          <w:b/>
          <w:color w:val="000000"/>
          <w:sz w:val="24"/>
        </w:rPr>
      </w:pPr>
    </w:p>
    <w:p w:rsidR="00540987" w:rsidRDefault="00540987" w:rsidP="00540987">
      <w:pPr>
        <w:rPr>
          <w:rFonts w:ascii="Times New Roman" w:hAnsi="Times New Roman"/>
          <w:sz w:val="24"/>
          <w:szCs w:val="24"/>
        </w:rPr>
      </w:pPr>
      <w:r>
        <w:rPr>
          <w:rFonts w:ascii="Times New Roman" w:hAnsi="Times New Roman"/>
          <w:sz w:val="24"/>
          <w:szCs w:val="24"/>
        </w:rPr>
        <w:t>Prosimy opiekunów ekip o zwrócenie szczególnej uwagi na zachowanie zawodników w czasie zawodów. Rozgrzewki tylko na boisku bocznym. Zbiórki zawodników przed startem przy bramie głównej (start 100m.)</w:t>
      </w:r>
    </w:p>
    <w:p w:rsidR="00540987" w:rsidRDefault="00540987" w:rsidP="00540987">
      <w:pPr>
        <w:rPr>
          <w:rFonts w:ascii="Times New Roman" w:hAnsi="Times New Roman"/>
          <w:sz w:val="24"/>
          <w:szCs w:val="24"/>
        </w:rPr>
      </w:pPr>
      <w:r>
        <w:rPr>
          <w:rFonts w:ascii="Times New Roman" w:hAnsi="Times New Roman"/>
          <w:sz w:val="24"/>
          <w:szCs w:val="24"/>
        </w:rPr>
        <w:t>OPIEKUNOWIE ekip odpowiadają za przestrzeganie zasad bezpieczeństwa.</w:t>
      </w:r>
    </w:p>
    <w:p w:rsidR="00540987" w:rsidRDefault="00540987" w:rsidP="00540987">
      <w:pPr>
        <w:rPr>
          <w:rFonts w:ascii="Times New Roman" w:hAnsi="Times New Roman"/>
          <w:sz w:val="24"/>
          <w:szCs w:val="24"/>
        </w:rPr>
      </w:pPr>
      <w:r>
        <w:rPr>
          <w:rFonts w:ascii="Times New Roman" w:hAnsi="Times New Roman"/>
          <w:sz w:val="24"/>
          <w:szCs w:val="24"/>
        </w:rPr>
        <w:t>Organizator nie ubezpiecza i nie odpowiada za rzeczy zaginione lub zniszczone.</w:t>
      </w:r>
    </w:p>
    <w:p w:rsidR="00540987" w:rsidRDefault="00540987" w:rsidP="00540987">
      <w:pPr>
        <w:rPr>
          <w:rFonts w:ascii="Times New Roman" w:hAnsi="Times New Roman"/>
          <w:sz w:val="24"/>
          <w:szCs w:val="24"/>
        </w:rPr>
      </w:pPr>
      <w:r>
        <w:rPr>
          <w:rFonts w:ascii="Times New Roman" w:hAnsi="Times New Roman"/>
          <w:sz w:val="24"/>
          <w:szCs w:val="24"/>
        </w:rPr>
        <w:t>W sprawach nie ujętych regulaminem decyduje organizator.</w:t>
      </w:r>
    </w:p>
    <w:p w:rsidR="00540987" w:rsidRDefault="00540987" w:rsidP="00540987">
      <w:pPr>
        <w:rPr>
          <w:rFonts w:ascii="Times New Roman" w:hAnsi="Times New Roman"/>
          <w:sz w:val="24"/>
          <w:szCs w:val="24"/>
        </w:rPr>
      </w:pPr>
    </w:p>
    <w:p w:rsidR="00540987" w:rsidRDefault="00540987" w:rsidP="00540987">
      <w:pPr>
        <w:rPr>
          <w:rFonts w:ascii="Times New Roman" w:hAnsi="Times New Roman"/>
          <w:b/>
          <w:bCs/>
          <w:sz w:val="24"/>
          <w:szCs w:val="24"/>
        </w:rPr>
      </w:pPr>
      <w:r w:rsidRPr="00931E90">
        <w:rPr>
          <w:rFonts w:ascii="Times New Roman" w:hAnsi="Times New Roman"/>
          <w:b/>
          <w:bCs/>
          <w:sz w:val="24"/>
          <w:szCs w:val="24"/>
        </w:rPr>
        <w:t xml:space="preserve">Program minutowy ukaże się około 24.05.2024 r. </w:t>
      </w: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Default="003A0AA0" w:rsidP="00540987">
      <w:pPr>
        <w:rPr>
          <w:rFonts w:ascii="Times New Roman" w:hAnsi="Times New Roman"/>
          <w:b/>
          <w:bCs/>
          <w:sz w:val="24"/>
          <w:szCs w:val="24"/>
        </w:rPr>
      </w:pPr>
    </w:p>
    <w:p w:rsidR="003A0AA0" w:rsidRPr="00931E90" w:rsidRDefault="003A0AA0" w:rsidP="00540987">
      <w:pPr>
        <w:rPr>
          <w:rFonts w:ascii="Times New Roman" w:hAnsi="Times New Roman"/>
          <w:b/>
          <w:bCs/>
          <w:sz w:val="24"/>
          <w:szCs w:val="24"/>
        </w:rPr>
      </w:pPr>
    </w:p>
    <w:p w:rsidR="00540987" w:rsidRDefault="00540987" w:rsidP="00540987">
      <w:pPr>
        <w:rPr>
          <w:rFonts w:ascii="Times New Roman" w:hAnsi="Times New Roman"/>
          <w:sz w:val="24"/>
          <w:szCs w:val="24"/>
        </w:rPr>
      </w:pPr>
    </w:p>
    <w:p w:rsidR="00540987" w:rsidRDefault="00540987" w:rsidP="00540987">
      <w:pPr>
        <w:jc w:val="center"/>
        <w:rPr>
          <w:rFonts w:ascii="Times New Roman" w:hAnsi="Times New Roman"/>
          <w:sz w:val="24"/>
          <w:szCs w:val="24"/>
        </w:rPr>
      </w:pPr>
      <w:r>
        <w:rPr>
          <w:rFonts w:ascii="Times New Roman" w:hAnsi="Times New Roman"/>
          <w:sz w:val="24"/>
          <w:szCs w:val="24"/>
        </w:rPr>
        <w:t>WZÓR  KARTY  STARTOWEJ</w:t>
      </w:r>
    </w:p>
    <w:p w:rsidR="00540987" w:rsidRDefault="00540987" w:rsidP="00540987">
      <w:pPr>
        <w:rPr>
          <w:rFonts w:ascii="Times New Roman" w:hAnsi="Times New Roman"/>
          <w:sz w:val="24"/>
          <w:szCs w:val="24"/>
        </w:rPr>
      </w:pPr>
    </w:p>
    <w:p w:rsidR="00540987" w:rsidRDefault="00540987" w:rsidP="00540987">
      <w:pPr>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9"/>
        <w:gridCol w:w="1226"/>
        <w:gridCol w:w="1226"/>
        <w:gridCol w:w="1051"/>
      </w:tblGrid>
      <w:tr w:rsidR="00540987" w:rsidRPr="008F7C61" w:rsidTr="0003355C">
        <w:trPr>
          <w:cantSplit/>
          <w:trHeight w:val="536"/>
        </w:trPr>
        <w:tc>
          <w:tcPr>
            <w:tcW w:w="5672" w:type="dxa"/>
            <w:gridSpan w:val="4"/>
            <w:tcBorders>
              <w:top w:val="thinThickSmallGap" w:sz="24" w:space="0" w:color="auto"/>
              <w:left w:val="thinThickSmallGap" w:sz="24" w:space="0" w:color="auto"/>
              <w:right w:val="thinThickSmallGap" w:sz="24" w:space="0" w:color="auto"/>
            </w:tcBorders>
          </w:tcPr>
          <w:p w:rsidR="00540987" w:rsidRPr="008F7C61" w:rsidRDefault="00540987" w:rsidP="0003355C">
            <w:pPr>
              <w:rPr>
                <w:b/>
              </w:rPr>
            </w:pPr>
          </w:p>
          <w:p w:rsidR="00540987" w:rsidRPr="008F7C61" w:rsidRDefault="00540987" w:rsidP="0003355C">
            <w:r w:rsidRPr="008F7C61">
              <w:rPr>
                <w:b/>
              </w:rPr>
              <w:t xml:space="preserve">            </w:t>
            </w:r>
          </w:p>
        </w:tc>
      </w:tr>
      <w:tr w:rsidR="00540987" w:rsidRPr="008F7C61" w:rsidTr="0003355C">
        <w:trPr>
          <w:cantSplit/>
          <w:trHeight w:val="478"/>
        </w:trPr>
        <w:tc>
          <w:tcPr>
            <w:tcW w:w="4621" w:type="dxa"/>
            <w:gridSpan w:val="3"/>
            <w:tcBorders>
              <w:left w:val="thinThickSmallGap" w:sz="24" w:space="0" w:color="auto"/>
            </w:tcBorders>
          </w:tcPr>
          <w:p w:rsidR="00540987" w:rsidRPr="008F7C61" w:rsidRDefault="00540987" w:rsidP="0003355C">
            <w:pPr>
              <w:rPr>
                <w:sz w:val="20"/>
              </w:rPr>
            </w:pPr>
            <w:r w:rsidRPr="008F7C61">
              <w:rPr>
                <w:sz w:val="20"/>
              </w:rPr>
              <w:t xml:space="preserve">   Nazwisko, imię i rok urodzenia</w:t>
            </w:r>
          </w:p>
          <w:p w:rsidR="00540987" w:rsidRPr="008F7C61" w:rsidRDefault="00540987" w:rsidP="0003355C">
            <w:pPr>
              <w:rPr>
                <w:b/>
              </w:rPr>
            </w:pPr>
            <w:r w:rsidRPr="008F7C61">
              <w:t xml:space="preserve">   </w:t>
            </w:r>
          </w:p>
        </w:tc>
        <w:tc>
          <w:tcPr>
            <w:tcW w:w="1051" w:type="dxa"/>
            <w:tcBorders>
              <w:right w:val="thinThickSmallGap" w:sz="24" w:space="0" w:color="auto"/>
            </w:tcBorders>
          </w:tcPr>
          <w:p w:rsidR="00540987" w:rsidRPr="008F7C61" w:rsidRDefault="00540987" w:rsidP="0003355C">
            <w:r w:rsidRPr="008F7C61">
              <w:t xml:space="preserve">Grupa </w:t>
            </w:r>
          </w:p>
        </w:tc>
      </w:tr>
      <w:tr w:rsidR="00540987" w:rsidRPr="008F7C61" w:rsidTr="0003355C">
        <w:trPr>
          <w:cantSplit/>
          <w:trHeight w:val="710"/>
        </w:trPr>
        <w:tc>
          <w:tcPr>
            <w:tcW w:w="5672" w:type="dxa"/>
            <w:gridSpan w:val="4"/>
            <w:tcBorders>
              <w:left w:val="thinThickSmallGap" w:sz="24" w:space="0" w:color="auto"/>
              <w:right w:val="thinThickSmallGap" w:sz="24" w:space="0" w:color="auto"/>
            </w:tcBorders>
          </w:tcPr>
          <w:p w:rsidR="00540987" w:rsidRPr="008F7C61" w:rsidRDefault="00540987" w:rsidP="0003355C">
            <w:pPr>
              <w:rPr>
                <w:sz w:val="20"/>
              </w:rPr>
            </w:pPr>
            <w:r w:rsidRPr="008F7C61">
              <w:rPr>
                <w:sz w:val="20"/>
              </w:rPr>
              <w:t xml:space="preserve">    szkoła                klub                    rejon                     nr. Startowy</w:t>
            </w:r>
          </w:p>
          <w:p w:rsidR="00540987" w:rsidRPr="008F7C61" w:rsidRDefault="00540987" w:rsidP="0003355C">
            <w:pPr>
              <w:rPr>
                <w:sz w:val="20"/>
              </w:rPr>
            </w:pPr>
          </w:p>
          <w:p w:rsidR="00540987" w:rsidRPr="008F7C61" w:rsidRDefault="00540987" w:rsidP="0003355C">
            <w:r w:rsidRPr="008F7C61">
              <w:t xml:space="preserve">                                                W Y N I K I</w:t>
            </w:r>
          </w:p>
        </w:tc>
      </w:tr>
      <w:tr w:rsidR="00540987" w:rsidRPr="008F7C61" w:rsidTr="0003355C">
        <w:trPr>
          <w:cantSplit/>
          <w:trHeight w:val="754"/>
        </w:trPr>
        <w:tc>
          <w:tcPr>
            <w:tcW w:w="2169" w:type="dxa"/>
            <w:tcBorders>
              <w:left w:val="thinThickSmallGap" w:sz="24" w:space="0" w:color="auto"/>
            </w:tcBorders>
          </w:tcPr>
          <w:p w:rsidR="00540987" w:rsidRPr="008F7C61" w:rsidRDefault="00540987" w:rsidP="0003355C">
            <w:pPr>
              <w:rPr>
                <w:sz w:val="20"/>
              </w:rPr>
            </w:pPr>
            <w:r w:rsidRPr="008F7C61">
              <w:rPr>
                <w:sz w:val="20"/>
              </w:rPr>
              <w:t xml:space="preserve">       nauczyciel</w:t>
            </w:r>
          </w:p>
          <w:p w:rsidR="00540987" w:rsidRPr="008F7C61" w:rsidRDefault="00540987" w:rsidP="0003355C">
            <w:r w:rsidRPr="008F7C61">
              <w:t xml:space="preserve">  </w:t>
            </w:r>
          </w:p>
        </w:tc>
        <w:tc>
          <w:tcPr>
            <w:tcW w:w="1226" w:type="dxa"/>
          </w:tcPr>
          <w:p w:rsidR="00540987" w:rsidRPr="008F7C61" w:rsidRDefault="00540987" w:rsidP="0003355C"/>
        </w:tc>
        <w:tc>
          <w:tcPr>
            <w:tcW w:w="1226" w:type="dxa"/>
          </w:tcPr>
          <w:p w:rsidR="00540987" w:rsidRPr="008F7C61" w:rsidRDefault="00540987" w:rsidP="0003355C"/>
        </w:tc>
        <w:tc>
          <w:tcPr>
            <w:tcW w:w="1051" w:type="dxa"/>
            <w:tcBorders>
              <w:right w:val="thinThickSmallGap" w:sz="24" w:space="0" w:color="auto"/>
            </w:tcBorders>
          </w:tcPr>
          <w:p w:rsidR="00540987" w:rsidRPr="008F7C61" w:rsidRDefault="00540987" w:rsidP="0003355C"/>
        </w:tc>
      </w:tr>
      <w:tr w:rsidR="00540987" w:rsidRPr="008F7C61" w:rsidTr="0003355C">
        <w:trPr>
          <w:cantSplit/>
          <w:trHeight w:val="797"/>
        </w:trPr>
        <w:tc>
          <w:tcPr>
            <w:tcW w:w="2169" w:type="dxa"/>
            <w:tcBorders>
              <w:left w:val="thinThickSmallGap" w:sz="24" w:space="0" w:color="auto"/>
            </w:tcBorders>
          </w:tcPr>
          <w:p w:rsidR="00540987" w:rsidRPr="008F7C61" w:rsidRDefault="00540987" w:rsidP="0003355C">
            <w:pPr>
              <w:rPr>
                <w:sz w:val="20"/>
              </w:rPr>
            </w:pPr>
            <w:r w:rsidRPr="008F7C61">
              <w:t xml:space="preserve">    </w:t>
            </w:r>
            <w:r w:rsidRPr="008F7C61">
              <w:rPr>
                <w:sz w:val="20"/>
              </w:rPr>
              <w:t>Data zawodów</w:t>
            </w:r>
          </w:p>
          <w:p w:rsidR="00540987" w:rsidRPr="008F7C61" w:rsidRDefault="00540987" w:rsidP="0003355C">
            <w:pPr>
              <w:rPr>
                <w:b/>
              </w:rPr>
            </w:pPr>
          </w:p>
        </w:tc>
        <w:tc>
          <w:tcPr>
            <w:tcW w:w="1226" w:type="dxa"/>
          </w:tcPr>
          <w:p w:rsidR="00540987" w:rsidRPr="008F7C61" w:rsidRDefault="00540987" w:rsidP="0003355C"/>
        </w:tc>
        <w:tc>
          <w:tcPr>
            <w:tcW w:w="1226" w:type="dxa"/>
          </w:tcPr>
          <w:p w:rsidR="00540987" w:rsidRPr="008F7C61" w:rsidRDefault="00540987" w:rsidP="0003355C"/>
          <w:p w:rsidR="00540987" w:rsidRPr="008F7C61" w:rsidRDefault="00540987" w:rsidP="0003355C"/>
          <w:p w:rsidR="00540987" w:rsidRPr="008F7C61" w:rsidRDefault="00540987" w:rsidP="0003355C"/>
        </w:tc>
        <w:tc>
          <w:tcPr>
            <w:tcW w:w="1051" w:type="dxa"/>
            <w:tcBorders>
              <w:right w:val="thinThickSmallGap" w:sz="24" w:space="0" w:color="auto"/>
            </w:tcBorders>
          </w:tcPr>
          <w:p w:rsidR="00540987" w:rsidRPr="008F7C61" w:rsidRDefault="00540987" w:rsidP="0003355C"/>
        </w:tc>
      </w:tr>
      <w:tr w:rsidR="00540987" w:rsidRPr="008F7C61" w:rsidTr="0003355C">
        <w:trPr>
          <w:cantSplit/>
          <w:trHeight w:val="739"/>
        </w:trPr>
        <w:tc>
          <w:tcPr>
            <w:tcW w:w="2169" w:type="dxa"/>
            <w:tcBorders>
              <w:left w:val="thinThickSmallGap" w:sz="24" w:space="0" w:color="auto"/>
              <w:bottom w:val="thinThickSmallGap" w:sz="24" w:space="0" w:color="auto"/>
            </w:tcBorders>
          </w:tcPr>
          <w:p w:rsidR="00540987" w:rsidRPr="008F7C61" w:rsidRDefault="00540987" w:rsidP="0003355C">
            <w:pPr>
              <w:rPr>
                <w:sz w:val="20"/>
              </w:rPr>
            </w:pPr>
            <w:r w:rsidRPr="008F7C61">
              <w:t xml:space="preserve">  </w:t>
            </w:r>
            <w:r w:rsidRPr="008F7C61">
              <w:rPr>
                <w:sz w:val="20"/>
              </w:rPr>
              <w:t>konkurencja</w:t>
            </w:r>
          </w:p>
          <w:p w:rsidR="00540987" w:rsidRPr="008F7C61" w:rsidRDefault="00540987" w:rsidP="0003355C"/>
          <w:p w:rsidR="00540987" w:rsidRPr="008F7C61" w:rsidRDefault="00540987" w:rsidP="0003355C">
            <w:pPr>
              <w:rPr>
                <w:b/>
              </w:rPr>
            </w:pPr>
            <w:r w:rsidRPr="008F7C61">
              <w:t xml:space="preserve">  </w:t>
            </w:r>
          </w:p>
        </w:tc>
        <w:tc>
          <w:tcPr>
            <w:tcW w:w="2452" w:type="dxa"/>
            <w:gridSpan w:val="2"/>
            <w:tcBorders>
              <w:bottom w:val="thinThickSmallGap" w:sz="24" w:space="0" w:color="auto"/>
            </w:tcBorders>
          </w:tcPr>
          <w:p w:rsidR="00540987" w:rsidRPr="008F7C61" w:rsidRDefault="00540987" w:rsidP="0003355C">
            <w:pPr>
              <w:rPr>
                <w:sz w:val="20"/>
              </w:rPr>
            </w:pPr>
            <w:r w:rsidRPr="008F7C61">
              <w:rPr>
                <w:sz w:val="20"/>
              </w:rPr>
              <w:t>miejsce</w:t>
            </w:r>
          </w:p>
        </w:tc>
        <w:tc>
          <w:tcPr>
            <w:tcW w:w="1051" w:type="dxa"/>
            <w:tcBorders>
              <w:bottom w:val="thinThickSmallGap" w:sz="24" w:space="0" w:color="auto"/>
              <w:right w:val="thinThickSmallGap" w:sz="24" w:space="0" w:color="auto"/>
            </w:tcBorders>
          </w:tcPr>
          <w:p w:rsidR="00540987" w:rsidRPr="008F7C61" w:rsidRDefault="00540987" w:rsidP="0003355C">
            <w:pPr>
              <w:rPr>
                <w:sz w:val="20"/>
              </w:rPr>
            </w:pPr>
            <w:r w:rsidRPr="008F7C61">
              <w:rPr>
                <w:sz w:val="20"/>
              </w:rPr>
              <w:t>wynik</w:t>
            </w:r>
          </w:p>
        </w:tc>
      </w:tr>
      <w:tr w:rsidR="00540987" w:rsidRPr="008F7C61" w:rsidTr="0003355C">
        <w:trPr>
          <w:cantSplit/>
          <w:trHeight w:val="802"/>
        </w:trPr>
        <w:tc>
          <w:tcPr>
            <w:tcW w:w="5672" w:type="dxa"/>
            <w:gridSpan w:val="4"/>
            <w:tcBorders>
              <w:top w:val="thinThickSmallGap" w:sz="24" w:space="0" w:color="auto"/>
              <w:left w:val="thinThickSmallGap" w:sz="24" w:space="0" w:color="auto"/>
              <w:right w:val="thinThickSmallGap" w:sz="24" w:space="0" w:color="auto"/>
            </w:tcBorders>
          </w:tcPr>
          <w:p w:rsidR="00540987" w:rsidRPr="008F7C61" w:rsidRDefault="00540987" w:rsidP="0003355C"/>
        </w:tc>
      </w:tr>
      <w:tr w:rsidR="00540987" w:rsidRPr="008F7C61" w:rsidTr="0003355C">
        <w:trPr>
          <w:cantSplit/>
          <w:trHeight w:val="478"/>
        </w:trPr>
        <w:tc>
          <w:tcPr>
            <w:tcW w:w="4621" w:type="dxa"/>
            <w:gridSpan w:val="3"/>
            <w:tcBorders>
              <w:left w:val="thinThickSmallGap" w:sz="24" w:space="0" w:color="auto"/>
            </w:tcBorders>
          </w:tcPr>
          <w:p w:rsidR="00540987" w:rsidRPr="008F7C61" w:rsidRDefault="00540987" w:rsidP="0003355C">
            <w:pPr>
              <w:rPr>
                <w:sz w:val="20"/>
              </w:rPr>
            </w:pPr>
            <w:r w:rsidRPr="008F7C61">
              <w:rPr>
                <w:sz w:val="20"/>
              </w:rPr>
              <w:t xml:space="preserve">   Nazwisko, imię i rok urodzenia</w:t>
            </w:r>
          </w:p>
          <w:p w:rsidR="00540987" w:rsidRPr="008F7C61" w:rsidRDefault="00540987" w:rsidP="0003355C"/>
        </w:tc>
        <w:tc>
          <w:tcPr>
            <w:tcW w:w="1051" w:type="dxa"/>
            <w:tcBorders>
              <w:bottom w:val="single" w:sz="4" w:space="0" w:color="auto"/>
              <w:right w:val="thinThickSmallGap" w:sz="24" w:space="0" w:color="auto"/>
            </w:tcBorders>
          </w:tcPr>
          <w:p w:rsidR="00540987" w:rsidRPr="008F7C61" w:rsidRDefault="00540987" w:rsidP="0003355C">
            <w:r w:rsidRPr="008F7C61">
              <w:t>grupa</w:t>
            </w:r>
          </w:p>
        </w:tc>
      </w:tr>
      <w:tr w:rsidR="00540987" w:rsidRPr="008F7C61" w:rsidTr="0003355C">
        <w:trPr>
          <w:cantSplit/>
          <w:trHeight w:val="710"/>
        </w:trPr>
        <w:tc>
          <w:tcPr>
            <w:tcW w:w="5672" w:type="dxa"/>
            <w:gridSpan w:val="4"/>
            <w:tcBorders>
              <w:left w:val="thinThickSmallGap" w:sz="24" w:space="0" w:color="auto"/>
              <w:right w:val="thinThickSmallGap" w:sz="24" w:space="0" w:color="auto"/>
            </w:tcBorders>
          </w:tcPr>
          <w:p w:rsidR="00540987" w:rsidRPr="008F7C61" w:rsidRDefault="00540987" w:rsidP="0003355C">
            <w:pPr>
              <w:rPr>
                <w:sz w:val="20"/>
              </w:rPr>
            </w:pPr>
            <w:r w:rsidRPr="008F7C61">
              <w:rPr>
                <w:sz w:val="20"/>
              </w:rPr>
              <w:t xml:space="preserve">    szkoła                klub                    rejon                     nr. Startowy</w:t>
            </w:r>
          </w:p>
          <w:p w:rsidR="00540987" w:rsidRPr="008F7C61" w:rsidRDefault="00540987" w:rsidP="0003355C">
            <w:pPr>
              <w:rPr>
                <w:sz w:val="20"/>
              </w:rPr>
            </w:pPr>
          </w:p>
          <w:p w:rsidR="00540987" w:rsidRPr="008F7C61" w:rsidRDefault="00540987" w:rsidP="0003355C">
            <w:r w:rsidRPr="008F7C61">
              <w:t xml:space="preserve">                                                   W Y N I K I</w:t>
            </w:r>
          </w:p>
        </w:tc>
      </w:tr>
      <w:tr w:rsidR="00540987" w:rsidRPr="008F7C61" w:rsidTr="0003355C">
        <w:trPr>
          <w:cantSplit/>
          <w:trHeight w:val="754"/>
        </w:trPr>
        <w:tc>
          <w:tcPr>
            <w:tcW w:w="2169" w:type="dxa"/>
            <w:tcBorders>
              <w:left w:val="thinThickSmallGap" w:sz="24" w:space="0" w:color="auto"/>
            </w:tcBorders>
          </w:tcPr>
          <w:p w:rsidR="00540987" w:rsidRPr="008F7C61" w:rsidRDefault="00540987" w:rsidP="0003355C">
            <w:pPr>
              <w:rPr>
                <w:sz w:val="20"/>
              </w:rPr>
            </w:pPr>
            <w:r w:rsidRPr="008F7C61">
              <w:rPr>
                <w:sz w:val="20"/>
              </w:rPr>
              <w:t xml:space="preserve">       nauczyciel</w:t>
            </w:r>
          </w:p>
          <w:p w:rsidR="00540987" w:rsidRPr="008F7C61" w:rsidRDefault="00540987" w:rsidP="0003355C"/>
          <w:p w:rsidR="00540987" w:rsidRPr="008F7C61" w:rsidRDefault="00540987" w:rsidP="0003355C"/>
        </w:tc>
        <w:tc>
          <w:tcPr>
            <w:tcW w:w="1226" w:type="dxa"/>
          </w:tcPr>
          <w:p w:rsidR="00540987" w:rsidRPr="008F7C61" w:rsidRDefault="00540987" w:rsidP="0003355C"/>
        </w:tc>
        <w:tc>
          <w:tcPr>
            <w:tcW w:w="1226" w:type="dxa"/>
          </w:tcPr>
          <w:p w:rsidR="00540987" w:rsidRPr="008F7C61" w:rsidRDefault="00540987" w:rsidP="0003355C"/>
        </w:tc>
        <w:tc>
          <w:tcPr>
            <w:tcW w:w="1051" w:type="dxa"/>
            <w:tcBorders>
              <w:right w:val="thinThickSmallGap" w:sz="24" w:space="0" w:color="auto"/>
            </w:tcBorders>
          </w:tcPr>
          <w:p w:rsidR="00540987" w:rsidRPr="008F7C61" w:rsidRDefault="00540987" w:rsidP="0003355C"/>
        </w:tc>
      </w:tr>
      <w:tr w:rsidR="00540987" w:rsidRPr="008F7C61" w:rsidTr="0003355C">
        <w:trPr>
          <w:cantSplit/>
          <w:trHeight w:val="574"/>
        </w:trPr>
        <w:tc>
          <w:tcPr>
            <w:tcW w:w="2169" w:type="dxa"/>
            <w:tcBorders>
              <w:left w:val="thinThickSmallGap" w:sz="24" w:space="0" w:color="auto"/>
            </w:tcBorders>
          </w:tcPr>
          <w:p w:rsidR="00540987" w:rsidRPr="008F7C61" w:rsidRDefault="00540987" w:rsidP="0003355C">
            <w:r w:rsidRPr="008F7C61">
              <w:t xml:space="preserve">    </w:t>
            </w:r>
            <w:r w:rsidRPr="008F7C61">
              <w:rPr>
                <w:sz w:val="20"/>
              </w:rPr>
              <w:t>Data zawodów</w:t>
            </w:r>
          </w:p>
        </w:tc>
        <w:tc>
          <w:tcPr>
            <w:tcW w:w="1226" w:type="dxa"/>
          </w:tcPr>
          <w:p w:rsidR="00540987" w:rsidRPr="008F7C61" w:rsidRDefault="00540987" w:rsidP="0003355C"/>
        </w:tc>
        <w:tc>
          <w:tcPr>
            <w:tcW w:w="1226" w:type="dxa"/>
          </w:tcPr>
          <w:p w:rsidR="00540987" w:rsidRPr="008F7C61" w:rsidRDefault="00540987" w:rsidP="0003355C"/>
          <w:p w:rsidR="00540987" w:rsidRPr="008F7C61" w:rsidRDefault="00540987" w:rsidP="0003355C"/>
          <w:p w:rsidR="00540987" w:rsidRPr="008F7C61" w:rsidRDefault="00540987" w:rsidP="0003355C"/>
        </w:tc>
        <w:tc>
          <w:tcPr>
            <w:tcW w:w="1051" w:type="dxa"/>
            <w:tcBorders>
              <w:right w:val="thinThickSmallGap" w:sz="24" w:space="0" w:color="auto"/>
            </w:tcBorders>
          </w:tcPr>
          <w:p w:rsidR="00540987" w:rsidRPr="008F7C61" w:rsidRDefault="00540987" w:rsidP="0003355C"/>
        </w:tc>
      </w:tr>
      <w:tr w:rsidR="00540987" w:rsidRPr="008F7C61" w:rsidTr="0003355C">
        <w:trPr>
          <w:cantSplit/>
          <w:trHeight w:val="710"/>
        </w:trPr>
        <w:tc>
          <w:tcPr>
            <w:tcW w:w="2169" w:type="dxa"/>
            <w:tcBorders>
              <w:left w:val="thinThickSmallGap" w:sz="24" w:space="0" w:color="auto"/>
              <w:bottom w:val="thinThickSmallGap" w:sz="24" w:space="0" w:color="auto"/>
            </w:tcBorders>
          </w:tcPr>
          <w:p w:rsidR="00540987" w:rsidRPr="008F7C61" w:rsidRDefault="00540987" w:rsidP="0003355C">
            <w:r w:rsidRPr="008F7C61">
              <w:t xml:space="preserve"> </w:t>
            </w:r>
            <w:r w:rsidRPr="008F7C61">
              <w:rPr>
                <w:sz w:val="20"/>
              </w:rPr>
              <w:t>Konkurencja</w:t>
            </w:r>
          </w:p>
        </w:tc>
        <w:tc>
          <w:tcPr>
            <w:tcW w:w="2452" w:type="dxa"/>
            <w:gridSpan w:val="2"/>
            <w:tcBorders>
              <w:bottom w:val="thinThickSmallGap" w:sz="24" w:space="0" w:color="auto"/>
            </w:tcBorders>
          </w:tcPr>
          <w:p w:rsidR="00540987" w:rsidRPr="008F7C61" w:rsidRDefault="00540987" w:rsidP="0003355C">
            <w:pPr>
              <w:rPr>
                <w:sz w:val="20"/>
              </w:rPr>
            </w:pPr>
            <w:r w:rsidRPr="008F7C61">
              <w:rPr>
                <w:sz w:val="20"/>
              </w:rPr>
              <w:t>miejsce</w:t>
            </w:r>
          </w:p>
        </w:tc>
        <w:tc>
          <w:tcPr>
            <w:tcW w:w="1051" w:type="dxa"/>
            <w:tcBorders>
              <w:bottom w:val="thinThickSmallGap" w:sz="24" w:space="0" w:color="auto"/>
              <w:right w:val="thinThickSmallGap" w:sz="24" w:space="0" w:color="auto"/>
            </w:tcBorders>
          </w:tcPr>
          <w:p w:rsidR="00540987" w:rsidRPr="008F7C61" w:rsidRDefault="00540987" w:rsidP="0003355C">
            <w:pPr>
              <w:rPr>
                <w:sz w:val="20"/>
              </w:rPr>
            </w:pPr>
            <w:r w:rsidRPr="008F7C61">
              <w:rPr>
                <w:sz w:val="20"/>
              </w:rPr>
              <w:t>wynik</w:t>
            </w:r>
          </w:p>
        </w:tc>
      </w:tr>
    </w:tbl>
    <w:p w:rsidR="00540987" w:rsidRPr="00F61D93" w:rsidRDefault="00540987" w:rsidP="00540987">
      <w:pPr>
        <w:rPr>
          <w:rFonts w:ascii="Times New Roman" w:hAnsi="Times New Roman"/>
          <w:sz w:val="24"/>
          <w:szCs w:val="24"/>
        </w:rPr>
      </w:pPr>
    </w:p>
    <w:p w:rsidR="00540987" w:rsidRDefault="00540987" w:rsidP="00540987">
      <w:pPr>
        <w:rPr>
          <w:rFonts w:ascii="Times New Roman" w:hAnsi="Times New Roman"/>
          <w:sz w:val="24"/>
          <w:szCs w:val="24"/>
        </w:rPr>
      </w:pPr>
    </w:p>
    <w:p w:rsidR="00540987" w:rsidRDefault="00540987" w:rsidP="00540987">
      <w:pPr>
        <w:rPr>
          <w:rFonts w:ascii="Times New Roman" w:hAnsi="Times New Roman"/>
          <w:sz w:val="24"/>
          <w:szCs w:val="24"/>
        </w:rPr>
      </w:pPr>
    </w:p>
    <w:p w:rsidR="00540987" w:rsidRDefault="00540987" w:rsidP="00540987">
      <w:pPr>
        <w:rPr>
          <w:rFonts w:ascii="Times New Roman" w:hAnsi="Times New Roman"/>
          <w:sz w:val="24"/>
          <w:szCs w:val="24"/>
        </w:rPr>
      </w:pPr>
    </w:p>
    <w:p w:rsidR="00540987" w:rsidRDefault="00540987" w:rsidP="00540987">
      <w:pPr>
        <w:rPr>
          <w:rFonts w:ascii="Times New Roman" w:hAnsi="Times New Roman"/>
          <w:sz w:val="24"/>
          <w:szCs w:val="24"/>
        </w:rPr>
      </w:pPr>
    </w:p>
    <w:sectPr w:rsidR="00540987" w:rsidSect="00540987">
      <w:pgSz w:w="11906" w:h="16838"/>
      <w:pgMar w:top="1418" w:right="107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7A9"/>
    <w:multiLevelType w:val="hybridMultilevel"/>
    <w:tmpl w:val="82E88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40987"/>
    <w:rsid w:val="0003355C"/>
    <w:rsid w:val="003670D0"/>
    <w:rsid w:val="003A0AA0"/>
    <w:rsid w:val="00540987"/>
    <w:rsid w:val="00931E90"/>
    <w:rsid w:val="00966A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987"/>
    <w:pPr>
      <w:spacing w:line="276" w:lineRule="auto"/>
    </w:pPr>
    <w:rPr>
      <w:rFonts w:ascii="Calibri" w:eastAsia="Calibri" w:hAnsi="Calibri"/>
      <w:sz w:val="22"/>
      <w:szCs w:val="22"/>
      <w:lang w:eastAsia="en-US"/>
    </w:rPr>
  </w:style>
  <w:style w:type="paragraph" w:styleId="Nagwek1">
    <w:name w:val="heading 1"/>
    <w:basedOn w:val="Normalny"/>
    <w:next w:val="Normalny"/>
    <w:link w:val="Nagwek1Znak"/>
    <w:uiPriority w:val="9"/>
    <w:qFormat/>
    <w:rsid w:val="00540987"/>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link w:val="Nagwek2Znak"/>
    <w:uiPriority w:val="9"/>
    <w:semiHidden/>
    <w:unhideWhenUsed/>
    <w:qFormat/>
    <w:rsid w:val="00540987"/>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link w:val="Nagwek3Znak"/>
    <w:uiPriority w:val="9"/>
    <w:semiHidden/>
    <w:unhideWhenUsed/>
    <w:qFormat/>
    <w:rsid w:val="00540987"/>
    <w:pPr>
      <w:keepNext/>
      <w:keepLines/>
      <w:spacing w:before="160" w:after="80"/>
      <w:outlineLvl w:val="2"/>
    </w:pPr>
    <w:rPr>
      <w:rFonts w:eastAsia="Times New Roman"/>
      <w:color w:val="0F4761"/>
      <w:sz w:val="28"/>
      <w:szCs w:val="28"/>
    </w:rPr>
  </w:style>
  <w:style w:type="paragraph" w:styleId="Nagwek4">
    <w:name w:val="heading 4"/>
    <w:basedOn w:val="Normalny"/>
    <w:next w:val="Normalny"/>
    <w:link w:val="Nagwek4Znak"/>
    <w:uiPriority w:val="9"/>
    <w:semiHidden/>
    <w:unhideWhenUsed/>
    <w:qFormat/>
    <w:rsid w:val="00540987"/>
    <w:pPr>
      <w:keepNext/>
      <w:keepLines/>
      <w:spacing w:before="80" w:after="40"/>
      <w:outlineLvl w:val="3"/>
    </w:pPr>
    <w:rPr>
      <w:rFonts w:eastAsia="Times New Roman"/>
      <w:i/>
      <w:iCs/>
      <w:color w:val="0F4761"/>
    </w:rPr>
  </w:style>
  <w:style w:type="paragraph" w:styleId="Nagwek5">
    <w:name w:val="heading 5"/>
    <w:basedOn w:val="Normalny"/>
    <w:next w:val="Normalny"/>
    <w:link w:val="Nagwek5Znak"/>
    <w:uiPriority w:val="9"/>
    <w:semiHidden/>
    <w:unhideWhenUsed/>
    <w:qFormat/>
    <w:rsid w:val="00540987"/>
    <w:pPr>
      <w:keepNext/>
      <w:keepLines/>
      <w:spacing w:before="80" w:after="40"/>
      <w:outlineLvl w:val="4"/>
    </w:pPr>
    <w:rPr>
      <w:rFonts w:eastAsia="Times New Roman"/>
      <w:color w:val="0F4761"/>
    </w:rPr>
  </w:style>
  <w:style w:type="paragraph" w:styleId="Nagwek6">
    <w:name w:val="heading 6"/>
    <w:basedOn w:val="Normalny"/>
    <w:next w:val="Normalny"/>
    <w:link w:val="Nagwek6Znak"/>
    <w:uiPriority w:val="9"/>
    <w:semiHidden/>
    <w:unhideWhenUsed/>
    <w:qFormat/>
    <w:rsid w:val="00540987"/>
    <w:pPr>
      <w:keepNext/>
      <w:keepLines/>
      <w:spacing w:before="40"/>
      <w:outlineLvl w:val="5"/>
    </w:pPr>
    <w:rPr>
      <w:rFonts w:eastAsia="Times New Roman"/>
      <w:i/>
      <w:iCs/>
      <w:color w:val="595959"/>
    </w:rPr>
  </w:style>
  <w:style w:type="paragraph" w:styleId="Nagwek7">
    <w:name w:val="heading 7"/>
    <w:basedOn w:val="Normalny"/>
    <w:next w:val="Normalny"/>
    <w:link w:val="Nagwek7Znak"/>
    <w:uiPriority w:val="9"/>
    <w:semiHidden/>
    <w:unhideWhenUsed/>
    <w:qFormat/>
    <w:rsid w:val="00540987"/>
    <w:pPr>
      <w:keepNext/>
      <w:keepLines/>
      <w:spacing w:before="40"/>
      <w:outlineLvl w:val="6"/>
    </w:pPr>
    <w:rPr>
      <w:rFonts w:eastAsia="Times New Roman"/>
      <w:color w:val="595959"/>
    </w:rPr>
  </w:style>
  <w:style w:type="paragraph" w:styleId="Nagwek8">
    <w:name w:val="heading 8"/>
    <w:basedOn w:val="Normalny"/>
    <w:next w:val="Normalny"/>
    <w:link w:val="Nagwek8Znak"/>
    <w:uiPriority w:val="9"/>
    <w:semiHidden/>
    <w:unhideWhenUsed/>
    <w:qFormat/>
    <w:rsid w:val="00540987"/>
    <w:pPr>
      <w:keepNext/>
      <w:keepLines/>
      <w:outlineLvl w:val="7"/>
    </w:pPr>
    <w:rPr>
      <w:rFonts w:eastAsia="Times New Roman"/>
      <w:i/>
      <w:iCs/>
      <w:color w:val="272727"/>
    </w:rPr>
  </w:style>
  <w:style w:type="paragraph" w:styleId="Nagwek9">
    <w:name w:val="heading 9"/>
    <w:basedOn w:val="Normalny"/>
    <w:next w:val="Normalny"/>
    <w:link w:val="Nagwek9Znak"/>
    <w:uiPriority w:val="9"/>
    <w:semiHidden/>
    <w:unhideWhenUsed/>
    <w:qFormat/>
    <w:rsid w:val="00540987"/>
    <w:pPr>
      <w:keepNext/>
      <w:keepLines/>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40987"/>
    <w:rPr>
      <w:rFonts w:ascii="Aptos Display" w:eastAsia="Times New Roman" w:hAnsi="Aptos Display" w:cs="Times New Roman"/>
      <w:color w:val="0F4761"/>
      <w:sz w:val="40"/>
      <w:szCs w:val="40"/>
    </w:rPr>
  </w:style>
  <w:style w:type="character" w:customStyle="1" w:styleId="Nagwek2Znak">
    <w:name w:val="Nagłówek 2 Znak"/>
    <w:link w:val="Nagwek2"/>
    <w:uiPriority w:val="9"/>
    <w:semiHidden/>
    <w:rsid w:val="00540987"/>
    <w:rPr>
      <w:rFonts w:ascii="Aptos Display" w:eastAsia="Times New Roman" w:hAnsi="Aptos Display" w:cs="Times New Roman"/>
      <w:color w:val="0F4761"/>
      <w:sz w:val="32"/>
      <w:szCs w:val="32"/>
    </w:rPr>
  </w:style>
  <w:style w:type="character" w:customStyle="1" w:styleId="Nagwek3Znak">
    <w:name w:val="Nagłówek 3 Znak"/>
    <w:link w:val="Nagwek3"/>
    <w:uiPriority w:val="9"/>
    <w:semiHidden/>
    <w:rsid w:val="00540987"/>
    <w:rPr>
      <w:rFonts w:eastAsia="Times New Roman" w:cs="Times New Roman"/>
      <w:color w:val="0F4761"/>
      <w:sz w:val="28"/>
      <w:szCs w:val="28"/>
    </w:rPr>
  </w:style>
  <w:style w:type="character" w:customStyle="1" w:styleId="Nagwek4Znak">
    <w:name w:val="Nagłówek 4 Znak"/>
    <w:link w:val="Nagwek4"/>
    <w:uiPriority w:val="9"/>
    <w:semiHidden/>
    <w:rsid w:val="00540987"/>
    <w:rPr>
      <w:rFonts w:eastAsia="Times New Roman" w:cs="Times New Roman"/>
      <w:i/>
      <w:iCs/>
      <w:color w:val="0F4761"/>
    </w:rPr>
  </w:style>
  <w:style w:type="character" w:customStyle="1" w:styleId="Nagwek5Znak">
    <w:name w:val="Nagłówek 5 Znak"/>
    <w:link w:val="Nagwek5"/>
    <w:uiPriority w:val="9"/>
    <w:semiHidden/>
    <w:rsid w:val="00540987"/>
    <w:rPr>
      <w:rFonts w:eastAsia="Times New Roman" w:cs="Times New Roman"/>
      <w:color w:val="0F4761"/>
    </w:rPr>
  </w:style>
  <w:style w:type="character" w:customStyle="1" w:styleId="Nagwek6Znak">
    <w:name w:val="Nagłówek 6 Znak"/>
    <w:link w:val="Nagwek6"/>
    <w:uiPriority w:val="9"/>
    <w:semiHidden/>
    <w:rsid w:val="00540987"/>
    <w:rPr>
      <w:rFonts w:eastAsia="Times New Roman" w:cs="Times New Roman"/>
      <w:i/>
      <w:iCs/>
      <w:color w:val="595959"/>
    </w:rPr>
  </w:style>
  <w:style w:type="character" w:customStyle="1" w:styleId="Nagwek7Znak">
    <w:name w:val="Nagłówek 7 Znak"/>
    <w:link w:val="Nagwek7"/>
    <w:uiPriority w:val="9"/>
    <w:semiHidden/>
    <w:rsid w:val="00540987"/>
    <w:rPr>
      <w:rFonts w:eastAsia="Times New Roman" w:cs="Times New Roman"/>
      <w:color w:val="595959"/>
    </w:rPr>
  </w:style>
  <w:style w:type="character" w:customStyle="1" w:styleId="Nagwek8Znak">
    <w:name w:val="Nagłówek 8 Znak"/>
    <w:link w:val="Nagwek8"/>
    <w:uiPriority w:val="9"/>
    <w:semiHidden/>
    <w:rsid w:val="00540987"/>
    <w:rPr>
      <w:rFonts w:eastAsia="Times New Roman" w:cs="Times New Roman"/>
      <w:i/>
      <w:iCs/>
      <w:color w:val="272727"/>
    </w:rPr>
  </w:style>
  <w:style w:type="character" w:customStyle="1" w:styleId="Nagwek9Znak">
    <w:name w:val="Nagłówek 9 Znak"/>
    <w:link w:val="Nagwek9"/>
    <w:uiPriority w:val="9"/>
    <w:semiHidden/>
    <w:rsid w:val="00540987"/>
    <w:rPr>
      <w:rFonts w:eastAsia="Times New Roman" w:cs="Times New Roman"/>
      <w:color w:val="272727"/>
    </w:rPr>
  </w:style>
  <w:style w:type="paragraph" w:styleId="Tytu">
    <w:name w:val="Title"/>
    <w:basedOn w:val="Normalny"/>
    <w:next w:val="Normalny"/>
    <w:link w:val="TytuZnak"/>
    <w:uiPriority w:val="10"/>
    <w:qFormat/>
    <w:rsid w:val="00540987"/>
    <w:pPr>
      <w:spacing w:after="80" w:line="240" w:lineRule="auto"/>
      <w:contextualSpacing/>
    </w:pPr>
    <w:rPr>
      <w:rFonts w:ascii="Aptos Display" w:eastAsia="Times New Roman" w:hAnsi="Aptos Display"/>
      <w:spacing w:val="-10"/>
      <w:kern w:val="28"/>
      <w:sz w:val="56"/>
      <w:szCs w:val="56"/>
    </w:rPr>
  </w:style>
  <w:style w:type="character" w:customStyle="1" w:styleId="TytuZnak">
    <w:name w:val="Tytuł Znak"/>
    <w:link w:val="Tytu"/>
    <w:uiPriority w:val="10"/>
    <w:rsid w:val="00540987"/>
    <w:rPr>
      <w:rFonts w:ascii="Aptos Display" w:eastAsia="Times New Roman" w:hAnsi="Aptos Display" w:cs="Times New Roman"/>
      <w:spacing w:val="-10"/>
      <w:kern w:val="28"/>
      <w:sz w:val="56"/>
      <w:szCs w:val="56"/>
    </w:rPr>
  </w:style>
  <w:style w:type="paragraph" w:styleId="Podtytu">
    <w:name w:val="Subtitle"/>
    <w:basedOn w:val="Normalny"/>
    <w:next w:val="Normalny"/>
    <w:link w:val="PodtytuZnak"/>
    <w:uiPriority w:val="11"/>
    <w:qFormat/>
    <w:rsid w:val="00540987"/>
    <w:pPr>
      <w:numPr>
        <w:ilvl w:val="1"/>
      </w:numPr>
    </w:pPr>
    <w:rPr>
      <w:rFonts w:eastAsia="Times New Roman"/>
      <w:color w:val="595959"/>
      <w:spacing w:val="15"/>
      <w:sz w:val="28"/>
      <w:szCs w:val="28"/>
    </w:rPr>
  </w:style>
  <w:style w:type="character" w:customStyle="1" w:styleId="PodtytuZnak">
    <w:name w:val="Podtytuł Znak"/>
    <w:link w:val="Podtytu"/>
    <w:uiPriority w:val="11"/>
    <w:rsid w:val="00540987"/>
    <w:rPr>
      <w:rFonts w:eastAsia="Times New Roman" w:cs="Times New Roman"/>
      <w:color w:val="595959"/>
      <w:spacing w:val="15"/>
      <w:sz w:val="28"/>
      <w:szCs w:val="28"/>
    </w:rPr>
  </w:style>
  <w:style w:type="paragraph" w:styleId="Cytat">
    <w:name w:val="Quote"/>
    <w:basedOn w:val="Normalny"/>
    <w:next w:val="Normalny"/>
    <w:link w:val="CytatZnak"/>
    <w:uiPriority w:val="29"/>
    <w:qFormat/>
    <w:rsid w:val="00540987"/>
    <w:pPr>
      <w:spacing w:before="160"/>
      <w:jc w:val="center"/>
    </w:pPr>
    <w:rPr>
      <w:i/>
      <w:iCs/>
      <w:color w:val="404040"/>
    </w:rPr>
  </w:style>
  <w:style w:type="character" w:customStyle="1" w:styleId="CytatZnak">
    <w:name w:val="Cytat Znak"/>
    <w:link w:val="Cytat"/>
    <w:uiPriority w:val="29"/>
    <w:rsid w:val="00540987"/>
    <w:rPr>
      <w:i/>
      <w:iCs/>
      <w:color w:val="404040"/>
    </w:rPr>
  </w:style>
  <w:style w:type="paragraph" w:styleId="Akapitzlist">
    <w:name w:val="List Paragraph"/>
    <w:basedOn w:val="Normalny"/>
    <w:uiPriority w:val="34"/>
    <w:qFormat/>
    <w:rsid w:val="00540987"/>
    <w:pPr>
      <w:ind w:left="720"/>
      <w:contextualSpacing/>
    </w:pPr>
  </w:style>
  <w:style w:type="character" w:styleId="Wyrnienieintensywne">
    <w:name w:val="Intense Emphasis"/>
    <w:uiPriority w:val="21"/>
    <w:qFormat/>
    <w:rsid w:val="00540987"/>
    <w:rPr>
      <w:i/>
      <w:iCs/>
      <w:color w:val="0F4761"/>
    </w:rPr>
  </w:style>
  <w:style w:type="paragraph" w:styleId="Cytatintensywny">
    <w:name w:val="Intense Quote"/>
    <w:basedOn w:val="Normalny"/>
    <w:next w:val="Normalny"/>
    <w:link w:val="CytatintensywnyZnak"/>
    <w:uiPriority w:val="30"/>
    <w:qFormat/>
    <w:rsid w:val="00540987"/>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link w:val="Cytatintensywny"/>
    <w:uiPriority w:val="30"/>
    <w:rsid w:val="00540987"/>
    <w:rPr>
      <w:i/>
      <w:iCs/>
      <w:color w:val="0F4761"/>
    </w:rPr>
  </w:style>
  <w:style w:type="character" w:styleId="Odwoanieintensywne">
    <w:name w:val="Intense Reference"/>
    <w:uiPriority w:val="32"/>
    <w:qFormat/>
    <w:rsid w:val="00540987"/>
    <w:rPr>
      <w:b/>
      <w:bCs/>
      <w:smallCaps/>
      <w:color w:val="0F4761"/>
      <w:spacing w:val="5"/>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Witkowski</dc:creator>
  <cp:lastModifiedBy>Sekretariat</cp:lastModifiedBy>
  <cp:revision>2</cp:revision>
  <cp:lastPrinted>2024-05-15T08:15:00Z</cp:lastPrinted>
  <dcterms:created xsi:type="dcterms:W3CDTF">2024-05-15T10:25:00Z</dcterms:created>
  <dcterms:modified xsi:type="dcterms:W3CDTF">2024-05-15T10:25:00Z</dcterms:modified>
</cp:coreProperties>
</file>