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89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Komunikat Organizacyjny Finału Rejonu Płockiego w unihokeju dziewcząt i chłopców rozgrywanego w ramach </w:t>
      </w:r>
      <w:r w:rsidR="00BF5EE6">
        <w:rPr>
          <w:sz w:val="24"/>
          <w:szCs w:val="24"/>
        </w:rPr>
        <w:t xml:space="preserve">XXVI </w:t>
      </w:r>
      <w:r>
        <w:rPr>
          <w:sz w:val="24"/>
          <w:szCs w:val="24"/>
        </w:rPr>
        <w:t>Mazowieckich Igrzysk Młodzieży Szkolnej.</w:t>
      </w:r>
    </w:p>
    <w:p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>Miejsce zawodów; Gostynin, ul. Kutnowska 7A Hala Sportowa MOSiR</w:t>
      </w:r>
    </w:p>
    <w:p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21 listopada / wtorek / - dziewczęta i chłopcy kat. „dzieci”, rocznik 2011 i młodsi </w:t>
      </w:r>
      <w:r w:rsidR="00BF5EE6">
        <w:rPr>
          <w:sz w:val="24"/>
          <w:szCs w:val="24"/>
        </w:rPr>
        <w:t xml:space="preserve">          </w:t>
      </w:r>
      <w:r>
        <w:rPr>
          <w:sz w:val="24"/>
          <w:szCs w:val="24"/>
        </w:rPr>
        <w:t>/wymiar boiska 24 x 12, grają zespoły 3 + 1 /</w:t>
      </w:r>
    </w:p>
    <w:p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>22 listopad</w:t>
      </w:r>
      <w:r w:rsidR="00BF5EE6">
        <w:rPr>
          <w:sz w:val="24"/>
          <w:szCs w:val="24"/>
        </w:rPr>
        <w:t>a</w:t>
      </w:r>
      <w:r>
        <w:rPr>
          <w:sz w:val="24"/>
          <w:szCs w:val="24"/>
        </w:rPr>
        <w:t xml:space="preserve"> / środa / - dziewczęta i chłopcy kat. „młodzież”, rocznik 2009/10</w:t>
      </w:r>
    </w:p>
    <w:p w:rsid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Początek zawodów  – godzina 9.30 </w:t>
      </w:r>
    </w:p>
    <w:p w:rsidR="009F5670" w:rsidRPr="009F5670" w:rsidRDefault="009F5670">
      <w:pPr>
        <w:rPr>
          <w:sz w:val="24"/>
          <w:szCs w:val="24"/>
        </w:rPr>
      </w:pPr>
      <w:r>
        <w:rPr>
          <w:sz w:val="24"/>
          <w:szCs w:val="24"/>
        </w:rPr>
        <w:t xml:space="preserve">Wszelkich dodatkowych informacji udzieli Lucjan </w:t>
      </w:r>
      <w:proofErr w:type="spellStart"/>
      <w:r>
        <w:rPr>
          <w:sz w:val="24"/>
          <w:szCs w:val="24"/>
        </w:rPr>
        <w:t>Ogłodziński</w:t>
      </w:r>
      <w:proofErr w:type="spellEnd"/>
      <w:r>
        <w:rPr>
          <w:sz w:val="24"/>
          <w:szCs w:val="24"/>
        </w:rPr>
        <w:t>, tel. 663851644</w:t>
      </w:r>
    </w:p>
    <w:sectPr w:rsidR="009F5670" w:rsidRPr="009F5670" w:rsidSect="0041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670"/>
    <w:rsid w:val="004121F5"/>
    <w:rsid w:val="009F5670"/>
    <w:rsid w:val="00BB2389"/>
    <w:rsid w:val="00BF5EE6"/>
    <w:rsid w:val="00E3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Sekretariat</cp:lastModifiedBy>
  <cp:revision>2</cp:revision>
  <dcterms:created xsi:type="dcterms:W3CDTF">2023-10-03T09:20:00Z</dcterms:created>
  <dcterms:modified xsi:type="dcterms:W3CDTF">2023-10-03T09:20:00Z</dcterms:modified>
</cp:coreProperties>
</file>